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楷体" w:hAnsi="楷体" w:eastAsia="楷体" w:cs="楷体"/>
          <w:sz w:val="32"/>
          <w:szCs w:val="32"/>
        </w:rPr>
      </w:pPr>
      <w:r>
        <w:rPr>
          <w:rFonts w:hint="eastAsia" w:ascii="楷体" w:hAnsi="楷体" w:eastAsia="楷体" w:cs="楷体"/>
          <w:color w:val="000000"/>
          <w:sz w:val="32"/>
          <w:szCs w:val="32"/>
        </w:rPr>
        <w:t>附件</w:t>
      </w:r>
      <w:r>
        <w:rPr>
          <w:rFonts w:hint="eastAsia" w:ascii="楷体" w:hAnsi="楷体" w:eastAsia="楷体" w:cs="楷体"/>
          <w:sz w:val="32"/>
          <w:szCs w:val="32"/>
        </w:rPr>
        <w:t>：</w:t>
      </w:r>
    </w:p>
    <w:p>
      <w:pPr>
        <w:pStyle w:val="2"/>
        <w:spacing w:after="0" w:line="240" w:lineRule="auto"/>
        <w:ind w:left="0" w:lef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巢湖市2021</w:t>
      </w:r>
      <w:bookmarkStart w:id="0" w:name="_GoBack"/>
      <w:bookmarkEnd w:id="0"/>
      <w:r>
        <w:rPr>
          <w:rFonts w:hint="eastAsia" w:ascii="方正小标宋简体" w:hAnsi="方正小标宋简体" w:eastAsia="方正小标宋简体" w:cs="方正小标宋简体"/>
          <w:sz w:val="44"/>
          <w:szCs w:val="44"/>
        </w:rPr>
        <w:t>年事业单位公开招聘工作</w:t>
      </w:r>
    </w:p>
    <w:p>
      <w:pPr>
        <w:pStyle w:val="2"/>
        <w:spacing w:after="0" w:line="240" w:lineRule="auto"/>
        <w:ind w:left="0" w:lef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人员资格复审</w:t>
      </w:r>
      <w:r>
        <w:rPr>
          <w:rFonts w:hint="eastAsia" w:ascii="方正小标宋简体" w:hAnsi="方正小标宋简体" w:eastAsia="方正小标宋简体" w:cs="方正小标宋简体"/>
          <w:sz w:val="44"/>
          <w:szCs w:val="44"/>
          <w:lang w:eastAsia="zh-CN"/>
        </w:rPr>
        <w:t>及面试</w:t>
      </w:r>
      <w:r>
        <w:rPr>
          <w:rFonts w:hint="eastAsia" w:ascii="方正小标宋简体" w:hAnsi="方正小标宋简体" w:eastAsia="方正小标宋简体" w:cs="方正小标宋简体"/>
          <w:sz w:val="44"/>
          <w:szCs w:val="44"/>
        </w:rPr>
        <w:t>工作疫情防控</w:t>
      </w:r>
    </w:p>
    <w:p>
      <w:pPr>
        <w:pStyle w:val="2"/>
        <w:spacing w:after="0" w:line="240" w:lineRule="auto"/>
        <w:ind w:left="0" w:lef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告知书</w:t>
      </w:r>
    </w:p>
    <w:p>
      <w:pPr>
        <w:pStyle w:val="2"/>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2021年巢湖市事业单位公开招聘工作人员资格复审及面试工作将于2022年3月份按程序继续进行。为切实保障广大应试人员的身体健康和生命安全，确保相关工作安全有序进行，现就有关事项告知如下： </w:t>
      </w:r>
    </w:p>
    <w:p>
      <w:pPr>
        <w:pStyle w:val="2"/>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请提前申领“安康码”，在“安康码”界面下，点击“通信大数据行程卡”并授权核验个人行程。请务必在“安康码”界面下，每日通过“点击核验”保持绿码状态，做好体温测量和健康监测。非绿码人员需通过健康打卡、个人申诉、核酸检测等方式转为绿码方可参加资格复审（面试）。 </w:t>
      </w:r>
    </w:p>
    <w:p>
      <w:pPr>
        <w:pStyle w:val="2"/>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考生应至少提前60分钟到达资格复审（面试）地点，根据疫情防控要求，考生进入资格复审（面试）地点前须进行体温检测、健康码和行程码“二码”联查。只有提供健康码、14天内行程码“绿码”及新冠疫苗接种凭证（因接种禁忌症而未完成新冠病毒疫苗全程接种</w:t>
      </w:r>
      <w:r>
        <w:rPr>
          <w:rFonts w:hint="eastAsia" w:ascii="仿宋_GB2312" w:hAnsi="仿宋_GB2312" w:eastAsia="仿宋_GB2312" w:cs="仿宋_GB2312"/>
          <w:sz w:val="32"/>
          <w:szCs w:val="32"/>
          <w:highlight w:val="none"/>
        </w:rPr>
        <w:t>的考生，须提供新冠病毒疫苗接种禁忌症证明）、体温正常的考生（考试前14天有合肥市</w:t>
      </w:r>
      <w:r>
        <w:rPr>
          <w:rFonts w:hint="eastAsia" w:ascii="仿宋_GB2312" w:hAnsi="仿宋_GB2312" w:eastAsia="仿宋_GB2312" w:cs="仿宋_GB2312"/>
          <w:sz w:val="32"/>
          <w:szCs w:val="32"/>
          <w:highlight w:val="none"/>
          <w:lang w:eastAsia="zh-CN"/>
        </w:rPr>
        <w:t>或安徽省</w:t>
      </w:r>
      <w:r>
        <w:rPr>
          <w:rFonts w:hint="eastAsia" w:ascii="仿宋_GB2312" w:hAnsi="仿宋_GB2312" w:eastAsia="仿宋_GB2312" w:cs="仿宋_GB2312"/>
          <w:sz w:val="32"/>
          <w:szCs w:val="32"/>
          <w:highlight w:val="none"/>
        </w:rPr>
        <w:t>外旅居史的考生还须按要求提供</w:t>
      </w:r>
      <w:r>
        <w:rPr>
          <w:rFonts w:hint="eastAsia" w:ascii="仿宋_GB2312" w:hAnsi="仿宋_GB2312" w:eastAsia="仿宋_GB2312" w:cs="仿宋_GB2312"/>
          <w:sz w:val="32"/>
          <w:szCs w:val="32"/>
        </w:rPr>
        <w:t xml:space="preserve">相应的核酸检测阴性报告）方可进入相关地点参加资格复审（面试）。  </w:t>
      </w:r>
    </w:p>
    <w:p>
      <w:pPr>
        <w:pStyle w:val="2"/>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通信大数据行程卡”显示资格复审（面试）前14天有合肥市外旅居史的考生，须提供资格复审（面试）前48小时内核酸检测阴性报告，或者能够出示包括48小时内核酸检测阴性证明的健康码（即核酸采样检测时间为2022年3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日上午8:30及以后）。 </w:t>
      </w:r>
    </w:p>
    <w:p>
      <w:pPr>
        <w:pStyle w:val="2"/>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4.“通信大数据行</w:t>
      </w:r>
      <w:r>
        <w:rPr>
          <w:rFonts w:hint="eastAsia" w:ascii="仿宋_GB2312" w:hAnsi="仿宋_GB2312" w:eastAsia="仿宋_GB2312" w:cs="仿宋_GB2312"/>
          <w:sz w:val="32"/>
          <w:szCs w:val="32"/>
          <w:highlight w:val="none"/>
        </w:rPr>
        <w:t>程卡”显示资格复审（面试）前14天有</w:t>
      </w:r>
      <w:r>
        <w:rPr>
          <w:rFonts w:hint="eastAsia" w:ascii="仿宋_GB2312" w:hAnsi="仿宋_GB2312" w:eastAsia="仿宋_GB2312" w:cs="仿宋_GB2312"/>
          <w:sz w:val="32"/>
          <w:szCs w:val="32"/>
          <w:highlight w:val="none"/>
          <w:lang w:eastAsia="zh-CN"/>
        </w:rPr>
        <w:t>安徽</w:t>
      </w:r>
      <w:r>
        <w:rPr>
          <w:rFonts w:hint="eastAsia" w:ascii="仿宋_GB2312" w:hAnsi="仿宋_GB2312" w:eastAsia="仿宋_GB2312" w:cs="仿宋_GB2312"/>
          <w:sz w:val="32"/>
          <w:szCs w:val="32"/>
          <w:highlight w:val="none"/>
        </w:rPr>
        <w:t>省外旅居史的</w:t>
      </w:r>
      <w:r>
        <w:rPr>
          <w:rFonts w:hint="eastAsia" w:ascii="仿宋_GB2312" w:hAnsi="仿宋_GB2312" w:eastAsia="仿宋_GB2312" w:cs="仿宋_GB2312"/>
          <w:sz w:val="32"/>
          <w:szCs w:val="32"/>
          <w:highlight w:val="none"/>
          <w:lang w:eastAsia="zh-CN"/>
        </w:rPr>
        <w:t>省外来肥</w:t>
      </w:r>
      <w:r>
        <w:rPr>
          <w:rFonts w:hint="eastAsia" w:ascii="仿宋_GB2312" w:hAnsi="仿宋_GB2312" w:eastAsia="仿宋_GB2312" w:cs="仿宋_GB2312"/>
          <w:sz w:val="32"/>
          <w:szCs w:val="32"/>
          <w:highlight w:val="none"/>
          <w:lang w:val="en-US" w:eastAsia="zh-CN"/>
        </w:rPr>
        <w:t>(巢)</w:t>
      </w:r>
      <w:r>
        <w:rPr>
          <w:rFonts w:hint="eastAsia" w:ascii="仿宋_GB2312" w:hAnsi="仿宋_GB2312" w:eastAsia="仿宋_GB2312" w:cs="仿宋_GB2312"/>
          <w:sz w:val="32"/>
          <w:szCs w:val="32"/>
          <w:highlight w:val="none"/>
        </w:rPr>
        <w:t>考生施行“两次核酸检测”的防疫举措，即考生需持有抵</w:t>
      </w:r>
      <w:r>
        <w:rPr>
          <w:rFonts w:hint="eastAsia" w:ascii="仿宋_GB2312" w:hAnsi="仿宋_GB2312" w:eastAsia="仿宋_GB2312" w:cs="仿宋_GB2312"/>
          <w:sz w:val="32"/>
          <w:szCs w:val="32"/>
          <w:highlight w:val="none"/>
          <w:lang w:eastAsia="zh-CN"/>
        </w:rPr>
        <w:t>肥（</w:t>
      </w:r>
      <w:r>
        <w:rPr>
          <w:rFonts w:hint="eastAsia" w:ascii="仿宋_GB2312" w:hAnsi="仿宋_GB2312" w:eastAsia="仿宋_GB2312" w:cs="仿宋_GB2312"/>
          <w:sz w:val="32"/>
          <w:szCs w:val="32"/>
          <w:highlight w:val="none"/>
        </w:rPr>
        <w:t>巢</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前48小时内核酸检测阴性报告和抵</w:t>
      </w:r>
      <w:r>
        <w:rPr>
          <w:rFonts w:hint="eastAsia" w:ascii="仿宋_GB2312" w:hAnsi="仿宋_GB2312" w:eastAsia="仿宋_GB2312" w:cs="仿宋_GB2312"/>
          <w:sz w:val="32"/>
          <w:szCs w:val="32"/>
          <w:highlight w:val="none"/>
          <w:lang w:eastAsia="zh-CN"/>
        </w:rPr>
        <w:t>肥（</w:t>
      </w:r>
      <w:r>
        <w:rPr>
          <w:rFonts w:hint="eastAsia" w:ascii="仿宋_GB2312" w:hAnsi="仿宋_GB2312" w:eastAsia="仿宋_GB2312" w:cs="仿宋_GB2312"/>
          <w:sz w:val="32"/>
          <w:szCs w:val="32"/>
          <w:highlight w:val="none"/>
        </w:rPr>
        <w:t>巢</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后、资格复审</w:t>
      </w:r>
      <w:r>
        <w:rPr>
          <w:rFonts w:hint="eastAsia" w:ascii="仿宋_GB2312" w:hAnsi="仿宋_GB2312" w:eastAsia="仿宋_GB2312" w:cs="仿宋_GB2312"/>
          <w:sz w:val="32"/>
          <w:szCs w:val="32"/>
        </w:rPr>
        <w:t>（面试）前24小时内核酸检测阴性报告（即核酸采样检测时间为2022年3月</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日上午8:30及以后）。</w:t>
      </w:r>
    </w:p>
    <w:p>
      <w:pPr>
        <w:pStyle w:val="2"/>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根据最新疫情防控要求，属于以下人员类别的不得参加资格复审及面试：资格复审（面试）前14天内有境内中高风险地区旅居史的（已来我市的立即报市防指办，就地隔离或闭环遣返）；处在隔离期和健康监测期的入境（含港、澳、台地区）人员及其密接的；处于健康监测期的出院确诊病例、无症状感染者；尚未解除管控的密接、次密接人员；有发热、乏力、咳嗽、咳痰、咽痛、腹泻、呕吐、嗅觉或味觉减退等身体异常情况者。</w:t>
      </w:r>
    </w:p>
    <w:p>
      <w:pPr>
        <w:pStyle w:val="2"/>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6.资格复审及面试前请保持良好卫生习惯与作息规律，做好个人防护，减少人员接触，根据气温变化增减衣物以预防感冒。 </w:t>
      </w:r>
    </w:p>
    <w:p>
      <w:pPr>
        <w:pStyle w:val="2"/>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7.资格复审及面试期间有身体不适症状的人员要主动报告考试机构及当地疫情防控部门，经同意后，方可继续参加资格复审（面试）。 </w:t>
      </w:r>
    </w:p>
    <w:p>
      <w:pPr>
        <w:pStyle w:val="2"/>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8.请提前自备一次性医用口罩，进入资格复审（面试）场所前务必要严格使用酒精消毒用品进行手部消毒。期间除身份核验环节外须全程佩戴口罩，并始终保持1米以上安全距离。 </w:t>
      </w:r>
    </w:p>
    <w:p>
      <w:pPr>
        <w:pStyle w:val="2"/>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9.请自觉遵守相关防疫要求和属地人员管控政策。凡隐瞒或谎报旅居史、接触史、健康状况等疫情防控重点信息，不配合工作人员进行防疫检测、询问等造成不良后果的，终止其资格复审（面试）资格并依法追究法律责任。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D3ACE"/>
    <w:rsid w:val="1AA36C14"/>
    <w:rsid w:val="1B7E6956"/>
    <w:rsid w:val="21CD4887"/>
    <w:rsid w:val="2F976E7D"/>
    <w:rsid w:val="4D7A4E0D"/>
    <w:rsid w:val="67987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184</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2022-02-21T13:17:00Z</dcterms:created>
  <dc:creator>Administrator</dc:creator>
  <cp:lastModifiedBy>Administrator</cp:lastModifiedBy>
  <dcterms:modified xsi:type="dcterms:W3CDTF">2022-02-22T06:37:31Z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F80A81BC6970404892BD80E299772206</vt:lpwstr>
  </property>
</Properties>
</file>