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82" w:rsidRDefault="009F38F3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202</w:t>
      </w:r>
      <w:r>
        <w:rPr>
          <w:rFonts w:ascii="黑体" w:eastAsia="黑体" w:hAnsi="黑体" w:cs="黑体" w:hint="eastAsia"/>
          <w:sz w:val="36"/>
          <w:szCs w:val="36"/>
        </w:rPr>
        <w:t>1</w:t>
      </w:r>
      <w:r>
        <w:rPr>
          <w:rFonts w:ascii="黑体" w:eastAsia="黑体" w:hAnsi="黑体" w:cs="黑体" w:hint="eastAsia"/>
          <w:sz w:val="36"/>
          <w:szCs w:val="36"/>
        </w:rPr>
        <w:t>年</w:t>
      </w:r>
      <w:r>
        <w:rPr>
          <w:rFonts w:ascii="黑体" w:eastAsia="黑体" w:hAnsi="黑体" w:cs="黑体" w:hint="eastAsia"/>
          <w:sz w:val="36"/>
          <w:szCs w:val="36"/>
        </w:rPr>
        <w:t>度</w:t>
      </w:r>
      <w:r>
        <w:rPr>
          <w:rFonts w:ascii="黑体" w:eastAsia="黑体" w:hAnsi="黑体" w:cs="黑体" w:hint="eastAsia"/>
          <w:sz w:val="36"/>
          <w:szCs w:val="36"/>
        </w:rPr>
        <w:t>合肥市</w:t>
      </w:r>
      <w:r>
        <w:rPr>
          <w:rFonts w:ascii="黑体" w:eastAsia="黑体" w:hAnsi="黑体" w:cs="黑体" w:hint="eastAsia"/>
          <w:sz w:val="36"/>
          <w:szCs w:val="36"/>
        </w:rPr>
        <w:t>市直事业单位</w:t>
      </w:r>
      <w:r>
        <w:rPr>
          <w:rFonts w:ascii="黑体" w:eastAsia="黑体" w:hAnsi="黑体" w:cs="黑体" w:hint="eastAsia"/>
          <w:sz w:val="36"/>
          <w:szCs w:val="36"/>
        </w:rPr>
        <w:t>公开招聘</w:t>
      </w:r>
      <w:r>
        <w:rPr>
          <w:rFonts w:ascii="黑体" w:eastAsia="黑体" w:hAnsi="黑体" w:cs="黑体" w:hint="eastAsia"/>
          <w:sz w:val="36"/>
          <w:szCs w:val="36"/>
        </w:rPr>
        <w:t>工作人员结构化</w:t>
      </w:r>
      <w:r>
        <w:rPr>
          <w:rFonts w:ascii="黑体" w:eastAsia="黑体" w:hAnsi="黑体" w:cs="黑体" w:hint="eastAsia"/>
          <w:sz w:val="36"/>
          <w:szCs w:val="36"/>
        </w:rPr>
        <w:t>面试</w:t>
      </w:r>
      <w:r>
        <w:rPr>
          <w:rFonts w:ascii="黑体" w:eastAsia="黑体" w:hAnsi="黑体" w:cs="黑体" w:hint="eastAsia"/>
          <w:sz w:val="36"/>
          <w:szCs w:val="36"/>
        </w:rPr>
        <w:t>考生新冠肺炎</w:t>
      </w:r>
      <w:r>
        <w:rPr>
          <w:rFonts w:ascii="黑体" w:eastAsia="黑体" w:hAnsi="黑体" w:cs="黑体" w:hint="eastAsia"/>
          <w:sz w:val="36"/>
          <w:szCs w:val="36"/>
        </w:rPr>
        <w:t>疫情防控</w:t>
      </w:r>
      <w:r>
        <w:rPr>
          <w:rFonts w:ascii="黑体" w:eastAsia="黑体" w:hAnsi="黑体" w:cs="黑体" w:hint="eastAsia"/>
          <w:sz w:val="36"/>
          <w:szCs w:val="36"/>
        </w:rPr>
        <w:t>（</w:t>
      </w:r>
      <w:r>
        <w:rPr>
          <w:rFonts w:ascii="黑体" w:eastAsia="黑体" w:hAnsi="黑体" w:cs="黑体" w:hint="eastAsia"/>
          <w:sz w:val="36"/>
          <w:szCs w:val="36"/>
        </w:rPr>
        <w:t>调整</w:t>
      </w:r>
      <w:r>
        <w:rPr>
          <w:rFonts w:ascii="黑体" w:eastAsia="黑体" w:hAnsi="黑体" w:cs="黑体" w:hint="eastAsia"/>
          <w:sz w:val="36"/>
          <w:szCs w:val="36"/>
        </w:rPr>
        <w:t>）</w:t>
      </w:r>
      <w:r>
        <w:rPr>
          <w:rFonts w:ascii="黑体" w:eastAsia="黑体" w:hAnsi="黑体" w:cs="黑体" w:hint="eastAsia"/>
          <w:sz w:val="36"/>
          <w:szCs w:val="36"/>
        </w:rPr>
        <w:t>告知书</w:t>
      </w:r>
      <w:bookmarkStart w:id="0" w:name="_GoBack"/>
      <w:bookmarkEnd w:id="0"/>
    </w:p>
    <w:p w:rsidR="00785382" w:rsidRDefault="00785382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、请</w:t>
      </w:r>
      <w:r>
        <w:rPr>
          <w:rFonts w:ascii="仿宋" w:eastAsia="仿宋" w:hAnsi="仿宋" w:cs="仿宋" w:hint="eastAsia"/>
          <w:sz w:val="32"/>
          <w:szCs w:val="32"/>
        </w:rPr>
        <w:t>考生</w:t>
      </w:r>
      <w:r>
        <w:rPr>
          <w:rFonts w:ascii="仿宋" w:eastAsia="仿宋" w:hAnsi="仿宋" w:cs="仿宋" w:hint="eastAsia"/>
          <w:sz w:val="32"/>
          <w:szCs w:val="32"/>
        </w:rPr>
        <w:t>提前申领“安康码”，在“安康码”界面下，点击“通信大数据行程卡”并授权核验个人行程。请务必在“安康码”界面下，每日通过“点击核验”保持绿码状态，做好体温测量和健康监测。非绿码人员需通过健康打卡、个人申诉、核酸检测等方式尽快转为绿码。建议无禁忌而尚未接种疫苗的考生尽快完成接种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、考生要主动配合落实防疫要求：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）考前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天有疫情高风险地区旅居史的考生，需落实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天集中隔离，并提供第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天核酸检测阴性证明（管理时限自离开风险地区之日起算）方可参加考试。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）考前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天有疫情中风险地区旅居史的考生，需落实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天居家隔离，并提供第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天核酸检测阴性证明（管理时限自离开风险地区之日起算）方可参加考试。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）考前</w:t>
      </w: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天有高、中风险地区所在县（区）的低风险地区旅居史的考生，需提供离开疫情发生地所在县（区）后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天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次核酸检测阴性证明（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z w:val="32"/>
          <w:szCs w:val="32"/>
        </w:rPr>
        <w:t>次采样至少间隔</w:t>
      </w:r>
      <w:r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小时）方可参加考试。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、所有考生需提供考前</w:t>
      </w:r>
      <w:r>
        <w:rPr>
          <w:rFonts w:ascii="仿宋" w:eastAsia="仿宋" w:hAnsi="仿宋" w:cs="仿宋" w:hint="eastAsia"/>
          <w:sz w:val="32"/>
          <w:szCs w:val="32"/>
        </w:rPr>
        <w:t>48</w:t>
      </w:r>
      <w:r>
        <w:rPr>
          <w:rFonts w:ascii="仿宋" w:eastAsia="仿宋" w:hAnsi="仿宋" w:cs="仿宋" w:hint="eastAsia"/>
          <w:sz w:val="32"/>
          <w:szCs w:val="32"/>
        </w:rPr>
        <w:t>小时内核</w:t>
      </w:r>
      <w:r>
        <w:rPr>
          <w:rFonts w:ascii="仿宋" w:eastAsia="仿宋" w:hAnsi="仿宋" w:cs="仿宋" w:hint="eastAsia"/>
          <w:sz w:val="32"/>
          <w:szCs w:val="32"/>
        </w:rPr>
        <w:t>酸检测阴性证明（纸质或电子版）；对于符合本地防疫政策的省外考生，施行“两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次核酸检测”的防疫举措，即持有抵肥前</w:t>
      </w:r>
      <w:r>
        <w:rPr>
          <w:rFonts w:ascii="仿宋" w:eastAsia="仿宋" w:hAnsi="仿宋" w:cs="仿宋" w:hint="eastAsia"/>
          <w:sz w:val="32"/>
          <w:szCs w:val="32"/>
        </w:rPr>
        <w:t>48</w:t>
      </w:r>
      <w:r>
        <w:rPr>
          <w:rFonts w:ascii="仿宋" w:eastAsia="仿宋" w:hAnsi="仿宋" w:cs="仿宋" w:hint="eastAsia"/>
          <w:sz w:val="32"/>
          <w:szCs w:val="32"/>
        </w:rPr>
        <w:t>小时内核酸检测阴性证明和抵肥后、考前</w:t>
      </w:r>
      <w:r>
        <w:rPr>
          <w:rFonts w:ascii="仿宋" w:eastAsia="仿宋" w:hAnsi="仿宋" w:cs="仿宋" w:hint="eastAsia"/>
          <w:sz w:val="32"/>
          <w:szCs w:val="32"/>
        </w:rPr>
        <w:t>24</w:t>
      </w:r>
      <w:r>
        <w:rPr>
          <w:rFonts w:ascii="仿宋" w:eastAsia="仿宋" w:hAnsi="仿宋" w:cs="仿宋" w:hint="eastAsia"/>
          <w:sz w:val="32"/>
          <w:szCs w:val="32"/>
        </w:rPr>
        <w:t>小时内核酸检测阴性证明。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、建议省外低风险地区考生在考前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z w:val="32"/>
          <w:szCs w:val="32"/>
        </w:rPr>
        <w:t>天来肥，以免出现无法如期参加</w:t>
      </w:r>
      <w:r>
        <w:rPr>
          <w:rFonts w:ascii="仿宋" w:eastAsia="仿宋" w:hAnsi="仿宋" w:cs="仿宋" w:hint="eastAsia"/>
          <w:sz w:val="32"/>
          <w:szCs w:val="32"/>
        </w:rPr>
        <w:t>面试</w:t>
      </w:r>
      <w:r>
        <w:rPr>
          <w:rFonts w:ascii="仿宋" w:eastAsia="仿宋" w:hAnsi="仿宋" w:cs="仿宋" w:hint="eastAsia"/>
          <w:sz w:val="32"/>
          <w:szCs w:val="32"/>
        </w:rPr>
        <w:t>的情况；同时减少社交活动，不聚集、聚餐、聚会等，避免前往人员密集场所。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、考生应至少提前</w:t>
      </w:r>
      <w:r>
        <w:rPr>
          <w:rFonts w:ascii="仿宋" w:eastAsia="仿宋" w:hAnsi="仿宋" w:cs="仿宋" w:hint="eastAsia"/>
          <w:sz w:val="32"/>
          <w:szCs w:val="32"/>
        </w:rPr>
        <w:t>60</w:t>
      </w:r>
      <w:r>
        <w:rPr>
          <w:rFonts w:ascii="仿宋" w:eastAsia="仿宋" w:hAnsi="仿宋" w:cs="仿宋" w:hint="eastAsia"/>
          <w:sz w:val="32"/>
          <w:szCs w:val="32"/>
        </w:rPr>
        <w:t>分钟到达考点，根据疫情防控要求，在考点入口处设置测温、扫码，只有提供安康码、</w:t>
      </w:r>
      <w:r>
        <w:rPr>
          <w:rFonts w:ascii="仿宋" w:eastAsia="仿宋" w:hAnsi="仿宋" w:cs="仿宋" w:hint="eastAsia"/>
          <w:sz w:val="32"/>
          <w:szCs w:val="32"/>
        </w:rPr>
        <w:t>14</w:t>
      </w:r>
      <w:r>
        <w:rPr>
          <w:rFonts w:ascii="仿宋" w:eastAsia="仿宋" w:hAnsi="仿宋" w:cs="仿宋" w:hint="eastAsia"/>
          <w:sz w:val="32"/>
          <w:szCs w:val="32"/>
        </w:rPr>
        <w:t>天内行程码“绿码”、核酸检测阴性证明、在严格使用含酒精的消毒用品进行手部消毒后，方可进入考点参</w:t>
      </w:r>
      <w:r>
        <w:rPr>
          <w:rFonts w:ascii="仿宋" w:eastAsia="仿宋" w:hAnsi="仿宋" w:cs="仿宋" w:hint="eastAsia"/>
          <w:sz w:val="32"/>
          <w:szCs w:val="32"/>
        </w:rPr>
        <w:t>加</w:t>
      </w:r>
      <w:r>
        <w:rPr>
          <w:rFonts w:ascii="仿宋" w:eastAsia="仿宋" w:hAnsi="仿宋" w:cs="仿宋" w:hint="eastAsia"/>
          <w:sz w:val="32"/>
          <w:szCs w:val="32"/>
        </w:rPr>
        <w:t>面试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、考前请保持良好卫生习惯与作息规律，做好个人防护，减少人员接触，根据气温变化增减衣物以预防感冒。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面试</w:t>
      </w:r>
      <w:r>
        <w:rPr>
          <w:rFonts w:ascii="仿宋" w:eastAsia="仿宋" w:hAnsi="仿宋" w:cs="仿宋" w:hint="eastAsia"/>
          <w:sz w:val="32"/>
          <w:szCs w:val="32"/>
        </w:rPr>
        <w:t>期间有身体不适症状的人员要主动向工作人员报告，考生应如实报告近期接触史、旅行史等情况，并填写《异常症状考生疫情防控承诺书》，经现场医务人员检查排除新冠肺炎确诊或疑似病例的，安排在隔离考场进行面试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8</w:t>
      </w:r>
      <w:r>
        <w:rPr>
          <w:rFonts w:ascii="仿宋" w:eastAsia="仿宋" w:hAnsi="仿宋" w:cs="仿宋" w:hint="eastAsia"/>
          <w:sz w:val="32"/>
          <w:szCs w:val="32"/>
        </w:rPr>
        <w:t>、</w:t>
      </w:r>
      <w:r>
        <w:rPr>
          <w:rFonts w:ascii="仿宋" w:eastAsia="仿宋" w:hAnsi="仿宋" w:cs="仿宋" w:hint="eastAsia"/>
          <w:sz w:val="32"/>
          <w:szCs w:val="32"/>
        </w:rPr>
        <w:t>请提前自备一次性医用口罩</w:t>
      </w:r>
      <w:r w:rsidR="00D25A2D">
        <w:rPr>
          <w:rFonts w:ascii="仿宋" w:eastAsia="仿宋" w:hAnsi="仿宋" w:cs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面试期间除身份核验、面试答题环节外须全程佩戴口罩，口罩弄湿或弄脏后，需及时更换。并始终保持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米以上安全距离。</w:t>
      </w:r>
      <w:r>
        <w:rPr>
          <w:rFonts w:ascii="仿宋" w:eastAsia="仿宋" w:hAnsi="仿宋" w:cs="仿宋" w:hint="eastAsia"/>
          <w:sz w:val="32"/>
          <w:szCs w:val="32"/>
        </w:rPr>
        <w:t xml:space="preserve"> 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9</w:t>
      </w:r>
      <w:r>
        <w:rPr>
          <w:rFonts w:ascii="仿宋" w:eastAsia="仿宋" w:hAnsi="仿宋" w:cs="仿宋" w:hint="eastAsia"/>
          <w:sz w:val="32"/>
          <w:szCs w:val="32"/>
        </w:rPr>
        <w:t>、根据疫情防控要求，属于以下人员类别的不得参加：处在隔离期和健康监测期的入境（含港、澳、台地区）人员及其密接；处于健康监测期的出院确诊病例、无症状感染者；尚未解除管控的密接、次密接人员；经现场防疫人员确认体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温异常</w:t>
      </w:r>
      <w:r>
        <w:rPr>
          <w:rFonts w:ascii="仿宋" w:eastAsia="仿宋" w:hAnsi="仿宋" w:cs="仿宋" w:hint="eastAsia"/>
          <w:sz w:val="32"/>
          <w:szCs w:val="32"/>
        </w:rPr>
        <w:t>(</w:t>
      </w:r>
      <w:r>
        <w:rPr>
          <w:rFonts w:ascii="仿宋" w:eastAsia="仿宋" w:hAnsi="仿宋" w:cs="仿宋" w:hint="eastAsia"/>
          <w:sz w:val="32"/>
          <w:szCs w:val="32"/>
        </w:rPr>
        <w:t>≥</w:t>
      </w:r>
      <w:r>
        <w:rPr>
          <w:rFonts w:ascii="仿宋" w:eastAsia="仿宋" w:hAnsi="仿宋" w:cs="仿宋" w:hint="eastAsia"/>
          <w:sz w:val="32"/>
          <w:szCs w:val="32"/>
        </w:rPr>
        <w:t>37.3</w:t>
      </w:r>
      <w:r>
        <w:rPr>
          <w:rFonts w:ascii="仿宋" w:eastAsia="仿宋" w:hAnsi="仿宋" w:cs="仿宋" w:hint="eastAsia"/>
          <w:sz w:val="32"/>
          <w:szCs w:val="32"/>
        </w:rPr>
        <w:t>℃</w:t>
      </w:r>
      <w:r>
        <w:rPr>
          <w:rFonts w:ascii="仿宋" w:eastAsia="仿宋" w:hAnsi="仿宋" w:cs="仿宋" w:hint="eastAsia"/>
          <w:sz w:val="32"/>
          <w:szCs w:val="32"/>
        </w:rPr>
        <w:t>)</w:t>
      </w:r>
      <w:r>
        <w:rPr>
          <w:rFonts w:ascii="仿宋" w:eastAsia="仿宋" w:hAnsi="仿宋" w:cs="仿宋" w:hint="eastAsia"/>
          <w:sz w:val="32"/>
          <w:szCs w:val="32"/>
        </w:rPr>
        <w:t>或呼吸道有异常症状且未排除风险的考生。</w:t>
      </w:r>
    </w:p>
    <w:p w:rsidR="00785382" w:rsidRDefault="009F38F3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z w:val="32"/>
          <w:szCs w:val="32"/>
        </w:rPr>
        <w:t>、请自觉遵守相关防疫要求和属地人员管控政策。凡隐瞒或谎报旅居史、接触史、健康状况等疫情防控重点信息，不配合工作人员进行防疫检测、询问等造成不良后果的，终止其考试并依法追究法律责任。</w:t>
      </w:r>
    </w:p>
    <w:p w:rsidR="00785382" w:rsidRDefault="00785382">
      <w:pPr>
        <w:ind w:firstLineChars="200" w:firstLine="640"/>
        <w:rPr>
          <w:rFonts w:ascii="仿宋" w:eastAsia="仿宋" w:hAnsi="仿宋" w:cs="仿宋"/>
          <w:sz w:val="32"/>
          <w:szCs w:val="32"/>
        </w:rPr>
      </w:pPr>
    </w:p>
    <w:sectPr w:rsidR="00785382" w:rsidSect="007853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8F3" w:rsidRDefault="009F38F3" w:rsidP="00D25A2D">
      <w:r>
        <w:separator/>
      </w:r>
    </w:p>
  </w:endnote>
  <w:endnote w:type="continuationSeparator" w:id="1">
    <w:p w:rsidR="009F38F3" w:rsidRDefault="009F38F3" w:rsidP="00D25A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8F3" w:rsidRDefault="009F38F3" w:rsidP="00D25A2D">
      <w:r>
        <w:separator/>
      </w:r>
    </w:p>
  </w:footnote>
  <w:footnote w:type="continuationSeparator" w:id="1">
    <w:p w:rsidR="009F38F3" w:rsidRDefault="009F38F3" w:rsidP="00D25A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NDE2YmQxMTA4ZDJjMzE4YjdkODE0OWQ2ZTEwZjFkZjEifQ=="/>
  </w:docVars>
  <w:rsids>
    <w:rsidRoot w:val="00D62060"/>
    <w:rsid w:val="00140B2C"/>
    <w:rsid w:val="00785382"/>
    <w:rsid w:val="009F38F3"/>
    <w:rsid w:val="00D25A2D"/>
    <w:rsid w:val="00D62060"/>
    <w:rsid w:val="00E03336"/>
    <w:rsid w:val="0A223704"/>
    <w:rsid w:val="0FCF48C7"/>
    <w:rsid w:val="162A0F37"/>
    <w:rsid w:val="16C54078"/>
    <w:rsid w:val="1FC611F4"/>
    <w:rsid w:val="2C3750E5"/>
    <w:rsid w:val="3A204EB0"/>
    <w:rsid w:val="45142CA0"/>
    <w:rsid w:val="4A351EA5"/>
    <w:rsid w:val="4C086714"/>
    <w:rsid w:val="4FBF7F63"/>
    <w:rsid w:val="585D68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38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5382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D25A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25A2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25A2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25A2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175</Words>
  <Characters>1003</Characters>
  <Application>Microsoft Office Word</Application>
  <DocSecurity>0</DocSecurity>
  <Lines>8</Lines>
  <Paragraphs>2</Paragraphs>
  <ScaleCrop>false</ScaleCrop>
  <Company>Microsoft</Company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Administrator</cp:lastModifiedBy>
  <cp:revision>2</cp:revision>
  <dcterms:created xsi:type="dcterms:W3CDTF">2022-05-18T06:44:00Z</dcterms:created>
  <dcterms:modified xsi:type="dcterms:W3CDTF">2022-07-07T10:24:00Z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4E7AA6B4E8F34909AB38C5D07183BBB4</vt:lpwstr>
  </property>
</Properties>
</file>